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06E608DA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074581">
        <w:rPr>
          <w:b/>
          <w:sz w:val="30"/>
          <w:szCs w:val="30"/>
        </w:rPr>
        <w:t>Presseinformation</w:t>
      </w:r>
    </w:p>
    <w:p w14:paraId="72FBE307" w14:textId="62A4CD68" w:rsidR="00C41A96" w:rsidRPr="00641BDD" w:rsidRDefault="01FD95ED" w:rsidP="7B29506F">
      <w:pPr>
        <w:tabs>
          <w:tab w:val="left" w:pos="1979"/>
        </w:tabs>
        <w:spacing w:line="360" w:lineRule="auto"/>
        <w:rPr>
          <w:b/>
          <w:bCs/>
          <w:sz w:val="30"/>
          <w:szCs w:val="30"/>
        </w:rPr>
      </w:pPr>
      <w:r w:rsidRPr="5CB6DA7C">
        <w:rPr>
          <w:b/>
          <w:bCs/>
          <w:sz w:val="30"/>
          <w:szCs w:val="30"/>
        </w:rPr>
        <w:t>September</w:t>
      </w:r>
      <w:r w:rsidR="00C41A96" w:rsidRPr="5CB6DA7C">
        <w:rPr>
          <w:b/>
          <w:bCs/>
          <w:sz w:val="30"/>
          <w:szCs w:val="30"/>
        </w:rPr>
        <w:t xml:space="preserve"> 20</w:t>
      </w:r>
      <w:r w:rsidR="001A5B29" w:rsidRPr="5CB6DA7C">
        <w:rPr>
          <w:b/>
          <w:bCs/>
          <w:sz w:val="30"/>
          <w:szCs w:val="30"/>
        </w:rPr>
        <w:t>2</w:t>
      </w:r>
      <w:r w:rsidR="001550D2" w:rsidRPr="5CB6DA7C">
        <w:rPr>
          <w:b/>
          <w:bCs/>
          <w:sz w:val="30"/>
          <w:szCs w:val="30"/>
        </w:rPr>
        <w:t>5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017037CF" w:rsidR="000456C4" w:rsidRPr="00641BDD" w:rsidRDefault="002610B7" w:rsidP="17269B01">
      <w:pPr>
        <w:tabs>
          <w:tab w:val="left" w:pos="1979"/>
        </w:tabs>
        <w:spacing w:line="360" w:lineRule="auto"/>
        <w:rPr>
          <w:b/>
          <w:bCs/>
          <w:color w:val="0050A0" w:themeColor="background2"/>
          <w:sz w:val="26"/>
          <w:szCs w:val="26"/>
        </w:rPr>
      </w:pPr>
      <w:r w:rsidRPr="17269B01">
        <w:rPr>
          <w:b/>
          <w:bCs/>
          <w:color w:val="0050A0" w:themeColor="background2"/>
          <w:sz w:val="26"/>
          <w:szCs w:val="26"/>
        </w:rPr>
        <w:t>Flächengreifer: flexibel packen, effizient sparen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645E71CE" w14:textId="07DC6913" w:rsidR="000456C4" w:rsidRPr="000456C4" w:rsidRDefault="00963275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 w:rsidRPr="56624E09">
        <w:rPr>
          <w:sz w:val="26"/>
          <w:szCs w:val="26"/>
        </w:rPr>
        <w:t xml:space="preserve">Greifen, was kommt: Unterschiedliche Materialien, wechselnde Werkstücke und steigender Kostendruck </w:t>
      </w:r>
      <w:r w:rsidR="00405361" w:rsidRPr="56624E09">
        <w:rPr>
          <w:sz w:val="26"/>
          <w:szCs w:val="26"/>
        </w:rPr>
        <w:t xml:space="preserve">erfordern </w:t>
      </w:r>
      <w:r w:rsidRPr="56624E09">
        <w:rPr>
          <w:sz w:val="26"/>
          <w:szCs w:val="26"/>
        </w:rPr>
        <w:t xml:space="preserve">Systeme, die sich flexibel anpassen. Schmalz bringt mit den </w:t>
      </w:r>
      <w:r w:rsidR="00F656F2">
        <w:rPr>
          <w:sz w:val="26"/>
          <w:szCs w:val="26"/>
        </w:rPr>
        <w:t>Vakuum-</w:t>
      </w:r>
      <w:r w:rsidR="00405361" w:rsidRPr="56624E09">
        <w:rPr>
          <w:sz w:val="26"/>
          <w:szCs w:val="26"/>
        </w:rPr>
        <w:t>Flächengreif</w:t>
      </w:r>
      <w:r w:rsidR="672D0DC9" w:rsidRPr="56624E09">
        <w:rPr>
          <w:sz w:val="26"/>
          <w:szCs w:val="26"/>
        </w:rPr>
        <w:t>systemen</w:t>
      </w:r>
      <w:r w:rsidR="00405361" w:rsidRPr="56624E09">
        <w:rPr>
          <w:sz w:val="26"/>
          <w:szCs w:val="26"/>
        </w:rPr>
        <w:t xml:space="preserve"> </w:t>
      </w:r>
      <w:r w:rsidRPr="56624E09">
        <w:rPr>
          <w:sz w:val="26"/>
          <w:szCs w:val="26"/>
        </w:rPr>
        <w:t xml:space="preserve">FA-X </w:t>
      </w:r>
      <w:r w:rsidR="00F656F2">
        <w:rPr>
          <w:sz w:val="26"/>
          <w:szCs w:val="26"/>
        </w:rPr>
        <w:t xml:space="preserve">/ </w:t>
      </w:r>
      <w:r w:rsidRPr="56624E09">
        <w:rPr>
          <w:sz w:val="26"/>
          <w:szCs w:val="26"/>
        </w:rPr>
        <w:t xml:space="preserve">FA-M zwei </w:t>
      </w:r>
      <w:r w:rsidR="00F656F2">
        <w:rPr>
          <w:sz w:val="26"/>
          <w:szCs w:val="26"/>
        </w:rPr>
        <w:t>Lösungen</w:t>
      </w:r>
      <w:r w:rsidRPr="56624E09">
        <w:rPr>
          <w:sz w:val="26"/>
          <w:szCs w:val="26"/>
        </w:rPr>
        <w:t xml:space="preserve"> an den Start, die Teile</w:t>
      </w:r>
      <w:r w:rsidR="00857DD7" w:rsidRPr="56624E09">
        <w:rPr>
          <w:sz w:val="26"/>
          <w:szCs w:val="26"/>
        </w:rPr>
        <w:t xml:space="preserve"> aller Art</w:t>
      </w:r>
      <w:r w:rsidRPr="56624E09">
        <w:rPr>
          <w:sz w:val="26"/>
          <w:szCs w:val="26"/>
        </w:rPr>
        <w:t xml:space="preserve"> sicher </w:t>
      </w:r>
      <w:r w:rsidR="002610B7" w:rsidRPr="56624E09">
        <w:rPr>
          <w:sz w:val="26"/>
          <w:szCs w:val="26"/>
        </w:rPr>
        <w:t>bewegen</w:t>
      </w:r>
      <w:r w:rsidRPr="56624E09">
        <w:rPr>
          <w:sz w:val="26"/>
          <w:szCs w:val="26"/>
        </w:rPr>
        <w:t xml:space="preserve"> und dabei auch noch Energie sparen.</w:t>
      </w:r>
    </w:p>
    <w:p w14:paraId="1640D57D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71871B81" w14:textId="02C8F4C3" w:rsidR="002610B7" w:rsidRPr="002610B7" w:rsidRDefault="004912F5" w:rsidP="002610B7">
      <w:pPr>
        <w:spacing w:line="360" w:lineRule="auto"/>
      </w:pPr>
      <w:r>
        <w:t>Wer</w:t>
      </w:r>
      <w:r w:rsidR="00857DD7">
        <w:t xml:space="preserve"> automatisiert</w:t>
      </w:r>
      <w:r>
        <w:t xml:space="preserve"> </w:t>
      </w:r>
      <w:r w:rsidR="00857DD7">
        <w:t>p</w:t>
      </w:r>
      <w:r>
        <w:t xml:space="preserve">alettieren, </w:t>
      </w:r>
      <w:proofErr w:type="spellStart"/>
      <w:r w:rsidR="00857DD7">
        <w:t>d</w:t>
      </w:r>
      <w:r>
        <w:t>epalettieren</w:t>
      </w:r>
      <w:proofErr w:type="spellEnd"/>
      <w:r>
        <w:t xml:space="preserve">, </w:t>
      </w:r>
      <w:r w:rsidR="00857DD7">
        <w:t>k</w:t>
      </w:r>
      <w:r>
        <w:t xml:space="preserve">ommissionieren </w:t>
      </w:r>
      <w:r w:rsidR="00A355A4">
        <w:t>oder</w:t>
      </w:r>
      <w:r>
        <w:t xml:space="preserve"> </w:t>
      </w:r>
      <w:r w:rsidR="00857DD7">
        <w:t>s</w:t>
      </w:r>
      <w:r>
        <w:t xml:space="preserve">ortieren will, muss unterschiedliche Werkstücke sicher und effizient handhaben. Genau das ist in Logistik, Holzverarbeitung und Verpackung eine echte Herausforderung. </w:t>
      </w:r>
      <w:r w:rsidR="002610B7">
        <w:t xml:space="preserve">Schmalz präsentiert mit den </w:t>
      </w:r>
      <w:r w:rsidR="009B109D">
        <w:t>Vakuum-</w:t>
      </w:r>
      <w:r w:rsidR="002610B7">
        <w:t xml:space="preserve">Flächengreifsystemen FA-X und FA-M eine Lösung, </w:t>
      </w:r>
      <w:r w:rsidR="003E707F">
        <w:t>die flexibel und dazu noch energieeffizient ist</w:t>
      </w:r>
      <w:r w:rsidR="002610B7">
        <w:t xml:space="preserve">. Anwender bewegen </w:t>
      </w:r>
      <w:r w:rsidR="00F656F2">
        <w:t>damit</w:t>
      </w:r>
      <w:r w:rsidR="002610B7">
        <w:t xml:space="preserve"> Werkstücke aus Holz, Blech, Glas und Kunststoff</w:t>
      </w:r>
      <w:r w:rsidR="00857DD7">
        <w:t>. Diese können</w:t>
      </w:r>
      <w:r w:rsidR="002610B7">
        <w:t xml:space="preserve"> auch porös</w:t>
      </w:r>
      <w:r w:rsidR="00962D84">
        <w:t>, biegsam</w:t>
      </w:r>
      <w:r w:rsidR="002610B7">
        <w:t xml:space="preserve"> und unregelmäßig geformt sein</w:t>
      </w:r>
      <w:r w:rsidR="00962D84">
        <w:t>. D</w:t>
      </w:r>
      <w:r w:rsidR="00857DD7">
        <w:t>ank des</w:t>
      </w:r>
      <w:r w:rsidR="00962D84">
        <w:t xml:space="preserve"> geringe</w:t>
      </w:r>
      <w:r w:rsidR="00857DD7">
        <w:t>n</w:t>
      </w:r>
      <w:r w:rsidR="00962D84">
        <w:t xml:space="preserve"> Eigengewicht</w:t>
      </w:r>
      <w:r w:rsidR="00857DD7">
        <w:t>s</w:t>
      </w:r>
      <w:r w:rsidR="00962D84">
        <w:t xml:space="preserve"> </w:t>
      </w:r>
      <w:r w:rsidR="000C775E">
        <w:t xml:space="preserve">und minimaler Störkontur </w:t>
      </w:r>
      <w:r w:rsidR="00857DD7">
        <w:t xml:space="preserve">eignen sich die </w:t>
      </w:r>
      <w:r w:rsidR="00962D84">
        <w:t>Endeffektor</w:t>
      </w:r>
      <w:r w:rsidR="00857DD7">
        <w:t>en ideal</w:t>
      </w:r>
      <w:r w:rsidR="00962D84">
        <w:t xml:space="preserve"> </w:t>
      </w:r>
      <w:r w:rsidR="00857DD7">
        <w:t>für</w:t>
      </w:r>
      <w:r w:rsidR="00962D84">
        <w:t xml:space="preserve"> Roboterarme.</w:t>
      </w:r>
      <w:r w:rsidR="00516F74">
        <w:t xml:space="preserve"> D</w:t>
      </w:r>
      <w:r w:rsidR="002364A6">
        <w:t>ie</w:t>
      </w:r>
      <w:r w:rsidR="00516F74">
        <w:t xml:space="preserve"> Flächengreifsystem</w:t>
      </w:r>
      <w:r w:rsidR="002364A6">
        <w:t>e sind</w:t>
      </w:r>
      <w:r w:rsidR="00516F74">
        <w:t xml:space="preserve"> für nachhaltige Prozesse sowie vielseitige Materialhandhabung optimiert und biete</w:t>
      </w:r>
      <w:r w:rsidR="60237DC8">
        <w:t>n</w:t>
      </w:r>
      <w:r w:rsidR="00516F74">
        <w:t xml:space="preserve"> maximale Effizienz bei minimalem Verbrauch.</w:t>
      </w:r>
    </w:p>
    <w:p w14:paraId="61BCC1A2" w14:textId="77777777" w:rsidR="000456C4" w:rsidRDefault="000456C4" w:rsidP="00E51C0E">
      <w:pPr>
        <w:spacing w:line="360" w:lineRule="auto"/>
        <w:rPr>
          <w:b/>
          <w:color w:val="000000" w:themeColor="text1"/>
        </w:rPr>
      </w:pPr>
    </w:p>
    <w:p w14:paraId="215D5AC4" w14:textId="4BFF6A3B" w:rsidR="000456C4" w:rsidRPr="000456C4" w:rsidRDefault="002610B7" w:rsidP="00E51C0E">
      <w:pPr>
        <w:spacing w:line="360" w:lineRule="auto"/>
        <w:rPr>
          <w:b/>
          <w:color w:val="000000" w:themeColor="text1"/>
        </w:rPr>
      </w:pPr>
      <w:r w:rsidRPr="002610B7">
        <w:rPr>
          <w:b/>
          <w:color w:val="000000" w:themeColor="text1"/>
        </w:rPr>
        <w:t>Intelligente Technik für nachhaltige Prozesse</w:t>
      </w:r>
    </w:p>
    <w:p w14:paraId="7D5D276C" w14:textId="01AA442C" w:rsidR="00E51C0E" w:rsidRDefault="002610B7" w:rsidP="00E51C0E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color w:val="auto"/>
        </w:rPr>
      </w:pPr>
      <w:r w:rsidRPr="36206953">
        <w:rPr>
          <w:rFonts w:eastAsia="Times New Roman" w:cs="Times New Roman"/>
          <w:b w:val="0"/>
          <w:bCs w:val="0"/>
          <w:color w:val="auto"/>
        </w:rPr>
        <w:t>D</w:t>
      </w:r>
      <w:r w:rsidR="00F656F2" w:rsidRPr="36206953">
        <w:rPr>
          <w:rFonts w:eastAsia="Times New Roman" w:cs="Times New Roman"/>
          <w:b w:val="0"/>
          <w:bCs w:val="0"/>
          <w:color w:val="auto"/>
        </w:rPr>
        <w:t xml:space="preserve">ie </w:t>
      </w:r>
      <w:r w:rsidRPr="36206953">
        <w:rPr>
          <w:rFonts w:eastAsia="Times New Roman" w:cs="Times New Roman"/>
          <w:b w:val="0"/>
          <w:bCs w:val="0"/>
          <w:color w:val="auto"/>
        </w:rPr>
        <w:t>Flächengreifsystem</w:t>
      </w:r>
      <w:r w:rsidR="00F656F2" w:rsidRPr="36206953">
        <w:rPr>
          <w:rFonts w:eastAsia="Times New Roman" w:cs="Times New Roman"/>
          <w:b w:val="0"/>
          <w:bCs w:val="0"/>
          <w:color w:val="auto"/>
        </w:rPr>
        <w:t xml:space="preserve">e besitzen einen Vakuum-Booster, der sehr kurze Zyklen sicherstellt. </w:t>
      </w:r>
      <w:r w:rsidR="002364A6">
        <w:rPr>
          <w:rFonts w:eastAsia="Times New Roman" w:cs="Times New Roman"/>
          <w:b w:val="0"/>
          <w:bCs w:val="0"/>
          <w:color w:val="auto"/>
        </w:rPr>
        <w:t>Die Variante</w:t>
      </w:r>
      <w:r w:rsidR="6C1A08F3" w:rsidRPr="36206953">
        <w:rPr>
          <w:rFonts w:eastAsia="Times New Roman" w:cs="Times New Roman"/>
          <w:b w:val="0"/>
          <w:bCs w:val="0"/>
          <w:color w:val="auto"/>
        </w:rPr>
        <w:t xml:space="preserve"> </w:t>
      </w:r>
      <w:r w:rsidRPr="36206953">
        <w:rPr>
          <w:rFonts w:eastAsia="Times New Roman" w:cs="Times New Roman"/>
          <w:b w:val="0"/>
          <w:bCs w:val="0"/>
          <w:color w:val="auto"/>
        </w:rPr>
        <w:t>FA-X verfügt über eine integrierte Vakuum</w:t>
      </w:r>
      <w:r w:rsidR="00F656F2" w:rsidRPr="36206953">
        <w:rPr>
          <w:rFonts w:eastAsia="Times New Roman" w:cs="Times New Roman"/>
          <w:b w:val="0"/>
          <w:bCs w:val="0"/>
          <w:color w:val="auto"/>
        </w:rPr>
        <w:t>-E</w:t>
      </w:r>
      <w:r w:rsidRPr="36206953">
        <w:rPr>
          <w:rFonts w:eastAsia="Times New Roman" w:cs="Times New Roman"/>
          <w:b w:val="0"/>
          <w:bCs w:val="0"/>
          <w:color w:val="auto"/>
        </w:rPr>
        <w:t>rzeugung,</w:t>
      </w:r>
      <w:r w:rsidR="00DD0CD1" w:rsidRPr="36206953">
        <w:rPr>
          <w:rFonts w:eastAsia="Times New Roman" w:cs="Times New Roman"/>
          <w:b w:val="0"/>
          <w:bCs w:val="0"/>
          <w:color w:val="auto"/>
        </w:rPr>
        <w:t xml:space="preserve"> </w:t>
      </w:r>
      <w:r w:rsidR="1DC8F5EF" w:rsidRPr="36206953">
        <w:rPr>
          <w:rFonts w:eastAsia="Times New Roman" w:cs="Times New Roman"/>
          <w:b w:val="0"/>
          <w:bCs w:val="0"/>
          <w:color w:val="auto"/>
        </w:rPr>
        <w:t>d</w:t>
      </w:r>
      <w:r w:rsidR="388AACB2" w:rsidRPr="36206953">
        <w:rPr>
          <w:rFonts w:eastAsia="Times New Roman" w:cs="Times New Roman"/>
          <w:b w:val="0"/>
          <w:bCs w:val="0"/>
          <w:color w:val="auto"/>
        </w:rPr>
        <w:t>as</w:t>
      </w:r>
      <w:r w:rsidR="1DC8F5EF" w:rsidRPr="36206953">
        <w:rPr>
          <w:rFonts w:eastAsia="Times New Roman" w:cs="Times New Roman"/>
          <w:b w:val="0"/>
          <w:bCs w:val="0"/>
          <w:color w:val="auto"/>
        </w:rPr>
        <w:t xml:space="preserve"> </w:t>
      </w:r>
      <w:r w:rsidR="002364A6">
        <w:rPr>
          <w:rFonts w:eastAsia="Times New Roman" w:cs="Times New Roman"/>
          <w:b w:val="0"/>
          <w:bCs w:val="0"/>
          <w:color w:val="auto"/>
        </w:rPr>
        <w:t>Modell</w:t>
      </w:r>
      <w:r w:rsidR="1DC8F5EF" w:rsidRPr="36206953">
        <w:rPr>
          <w:rFonts w:eastAsia="Times New Roman" w:cs="Times New Roman"/>
          <w:b w:val="0"/>
          <w:bCs w:val="0"/>
          <w:color w:val="auto"/>
        </w:rPr>
        <w:t xml:space="preserve"> </w:t>
      </w:r>
      <w:r w:rsidRPr="36206953">
        <w:rPr>
          <w:rFonts w:eastAsia="Times New Roman" w:cs="Times New Roman"/>
          <w:b w:val="0"/>
          <w:bCs w:val="0"/>
          <w:color w:val="auto"/>
        </w:rPr>
        <w:t>FA-M</w:t>
      </w:r>
      <w:r w:rsidR="00DD0CD1" w:rsidRPr="36206953">
        <w:rPr>
          <w:rFonts w:eastAsia="Times New Roman" w:cs="Times New Roman"/>
          <w:b w:val="0"/>
          <w:bCs w:val="0"/>
          <w:color w:val="auto"/>
        </w:rPr>
        <w:t xml:space="preserve"> ist</w:t>
      </w:r>
      <w:r w:rsidRPr="36206953">
        <w:rPr>
          <w:rFonts w:eastAsia="Times New Roman" w:cs="Times New Roman"/>
          <w:b w:val="0"/>
          <w:bCs w:val="0"/>
          <w:color w:val="auto"/>
        </w:rPr>
        <w:t xml:space="preserve"> </w:t>
      </w:r>
      <w:r w:rsidR="00405361" w:rsidRPr="36206953">
        <w:rPr>
          <w:rFonts w:eastAsia="Times New Roman" w:cs="Times New Roman"/>
          <w:b w:val="0"/>
          <w:bCs w:val="0"/>
          <w:color w:val="auto"/>
        </w:rPr>
        <w:t xml:space="preserve">dagegen </w:t>
      </w:r>
      <w:r w:rsidRPr="36206953">
        <w:rPr>
          <w:rFonts w:eastAsia="Times New Roman" w:cs="Times New Roman"/>
          <w:b w:val="0"/>
          <w:bCs w:val="0"/>
          <w:color w:val="auto"/>
        </w:rPr>
        <w:t>für externe Vakuum</w:t>
      </w:r>
      <w:r w:rsidR="00F656F2" w:rsidRPr="36206953">
        <w:rPr>
          <w:rFonts w:eastAsia="Times New Roman" w:cs="Times New Roman"/>
          <w:b w:val="0"/>
          <w:bCs w:val="0"/>
          <w:color w:val="auto"/>
        </w:rPr>
        <w:t>-Q</w:t>
      </w:r>
      <w:r w:rsidRPr="36206953">
        <w:rPr>
          <w:rFonts w:eastAsia="Times New Roman" w:cs="Times New Roman"/>
          <w:b w:val="0"/>
          <w:bCs w:val="0"/>
          <w:color w:val="auto"/>
        </w:rPr>
        <w:t xml:space="preserve">uellen ausgelegt. </w:t>
      </w:r>
      <w:r w:rsidR="00F656F2" w:rsidRPr="36206953">
        <w:rPr>
          <w:rFonts w:eastAsia="Times New Roman" w:cs="Times New Roman"/>
          <w:b w:val="0"/>
          <w:bCs w:val="0"/>
          <w:color w:val="auto"/>
        </w:rPr>
        <w:t xml:space="preserve">Sie sind wahlweise mit Sauggreifern oder einem flexiblen Dichtschaum samt Klebefolie verfügbar. </w:t>
      </w:r>
      <w:r w:rsidRPr="36206953">
        <w:rPr>
          <w:rFonts w:eastAsia="Times New Roman" w:cs="Times New Roman"/>
          <w:b w:val="0"/>
          <w:bCs w:val="0"/>
          <w:color w:val="auto"/>
        </w:rPr>
        <w:t xml:space="preserve">Beide </w:t>
      </w:r>
      <w:r w:rsidR="002364A6">
        <w:rPr>
          <w:rFonts w:eastAsia="Times New Roman" w:cs="Times New Roman"/>
          <w:b w:val="0"/>
          <w:bCs w:val="0"/>
          <w:color w:val="auto"/>
        </w:rPr>
        <w:t>Flächengreifsysteme</w:t>
      </w:r>
      <w:r w:rsidRPr="36206953">
        <w:rPr>
          <w:rFonts w:eastAsia="Times New Roman" w:cs="Times New Roman"/>
          <w:b w:val="0"/>
          <w:bCs w:val="0"/>
          <w:color w:val="auto"/>
        </w:rPr>
        <w:t xml:space="preserve"> bieten Varianten für unterschiedliche Anforderungen: von der Basisversion bis zur intelligenten Ausführung mit LED-Display, Energiesparfunktion und integrierter Sensorik. Daten zu Energieverbrauch und Anlagenzustand zeigt die smarte Version direkt auf dem Display an, sendet sie aber auch per IO-Link oder via App auf das Smartphone. So behalten </w:t>
      </w:r>
      <w:r w:rsidR="004912F5" w:rsidRPr="36206953">
        <w:rPr>
          <w:rFonts w:eastAsia="Times New Roman" w:cs="Times New Roman"/>
          <w:b w:val="0"/>
          <w:bCs w:val="0"/>
          <w:color w:val="auto"/>
        </w:rPr>
        <w:t>Unternehmen</w:t>
      </w:r>
      <w:r w:rsidRPr="36206953">
        <w:rPr>
          <w:rFonts w:eastAsia="Times New Roman" w:cs="Times New Roman"/>
          <w:b w:val="0"/>
          <w:bCs w:val="0"/>
          <w:color w:val="auto"/>
        </w:rPr>
        <w:t xml:space="preserve"> ihre Prozesse stets im Blick und optimieren Wartungsintervalle gezielt.</w:t>
      </w:r>
    </w:p>
    <w:p w14:paraId="4262EB91" w14:textId="77777777" w:rsidR="00757AF7" w:rsidRDefault="00757AF7" w:rsidP="00757AF7"/>
    <w:p w14:paraId="6053FD15" w14:textId="2461CD5E" w:rsidR="00757AF7" w:rsidRPr="00962D84" w:rsidRDefault="00757AF7" w:rsidP="00757AF7">
      <w:pPr>
        <w:spacing w:line="360" w:lineRule="auto"/>
        <w:rPr>
          <w:b/>
          <w:bCs/>
        </w:rPr>
      </w:pPr>
      <w:r w:rsidRPr="00962D84">
        <w:rPr>
          <w:b/>
          <w:bCs/>
        </w:rPr>
        <w:t>Energie sparen, Kosten senken</w:t>
      </w:r>
    </w:p>
    <w:p w14:paraId="7823CB47" w14:textId="61D3C770" w:rsidR="00757AF7" w:rsidRPr="00962D84" w:rsidRDefault="00757AF7" w:rsidP="00757AF7">
      <w:pPr>
        <w:spacing w:line="360" w:lineRule="auto"/>
      </w:pPr>
      <w:r w:rsidRPr="00962D84">
        <w:lastRenderedPageBreak/>
        <w:t xml:space="preserve">Die </w:t>
      </w:r>
      <w:r w:rsidR="002610B7" w:rsidRPr="00962D84">
        <w:t>S</w:t>
      </w:r>
      <w:r w:rsidRPr="00962D84">
        <w:t xml:space="preserve">parfunktion </w:t>
      </w:r>
      <w:r w:rsidRPr="00857DD7">
        <w:t>reduziert</w:t>
      </w:r>
      <w:r w:rsidRPr="00962D84">
        <w:t xml:space="preserve"> den Energieeinsatz um bis zu 80 Prozent, weil sich einzelne Düsenstränge gezielt schalten lassen. Das </w:t>
      </w:r>
      <w:r w:rsidR="00BE7104">
        <w:t>verringert</w:t>
      </w:r>
      <w:r w:rsidRPr="00962D84">
        <w:t xml:space="preserve"> nicht nur die Betriebs</w:t>
      </w:r>
      <w:r w:rsidR="003E707F">
        <w:t>ausgaben</w:t>
      </w:r>
      <w:r w:rsidRPr="00962D84">
        <w:t xml:space="preserve">, sondern schont auch Ressourcen. </w:t>
      </w:r>
      <w:proofErr w:type="spellStart"/>
      <w:r w:rsidRPr="00962D84">
        <w:t>Stillstandszeiten</w:t>
      </w:r>
      <w:proofErr w:type="spellEnd"/>
      <w:r w:rsidRPr="00962D84">
        <w:t xml:space="preserve"> </w:t>
      </w:r>
      <w:r w:rsidRPr="003E707F">
        <w:t>kosten</w:t>
      </w:r>
      <w:r w:rsidRPr="00962D84">
        <w:t xml:space="preserve"> Geld. Deshalb setzt Schmalz auf einfache Wartung: Anwender </w:t>
      </w:r>
      <w:r w:rsidR="00962D84" w:rsidRPr="00962D84">
        <w:t>tauschen</w:t>
      </w:r>
      <w:r w:rsidRPr="00962D84">
        <w:t xml:space="preserve"> den Dichtschaum dank Schnellwechsel-Klebefolie in wenigen Minuten</w:t>
      </w:r>
      <w:r w:rsidR="00962D84" w:rsidRPr="00962D84">
        <w:t xml:space="preserve"> aus</w:t>
      </w:r>
      <w:r w:rsidRPr="00962D84">
        <w:t xml:space="preserve">. Der Ejektor </w:t>
      </w:r>
      <w:r w:rsidR="00962D84" w:rsidRPr="00962D84">
        <w:t>ist</w:t>
      </w:r>
      <w:r w:rsidRPr="00962D84">
        <w:t xml:space="preserve"> leicht zugänglich. Optional erkennt eine integrierte Sensorik im Dichtschaum, ob das Werkstück korrekt gegriffen wurde – das erhöht die Prozesssicherheit und minimiert</w:t>
      </w:r>
      <w:r w:rsidR="00A355A4">
        <w:t xml:space="preserve"> den</w:t>
      </w:r>
      <w:r w:rsidRPr="00962D84">
        <w:t xml:space="preserve"> Ausschuss.</w:t>
      </w:r>
    </w:p>
    <w:p w14:paraId="103A6B8A" w14:textId="77777777" w:rsidR="00757AF7" w:rsidRPr="00757AF7" w:rsidRDefault="00757AF7" w:rsidP="00757AF7">
      <w:pPr>
        <w:spacing w:line="360" w:lineRule="auto"/>
        <w:rPr>
          <w:color w:val="0070C0"/>
        </w:rPr>
      </w:pPr>
    </w:p>
    <w:p w14:paraId="69D2E879" w14:textId="5B85283A" w:rsidR="00757AF7" w:rsidRPr="004912F5" w:rsidRDefault="00757AF7" w:rsidP="00757AF7">
      <w:pPr>
        <w:spacing w:line="360" w:lineRule="auto"/>
      </w:pPr>
      <w:r w:rsidRPr="004912F5">
        <w:t xml:space="preserve">Mit den </w:t>
      </w:r>
      <w:r w:rsidR="009B109D">
        <w:t>Vakuum-</w:t>
      </w:r>
      <w:r w:rsidRPr="004912F5">
        <w:t xml:space="preserve">Flächengreifsystemen FA-X </w:t>
      </w:r>
      <w:r w:rsidR="009B109D">
        <w:t>/</w:t>
      </w:r>
      <w:r w:rsidRPr="004912F5">
        <w:t xml:space="preserve"> FA-M bietet Schmalz eine Lösung, die Prozesse automatisiert, Betriebskosten senkt und die Produktion fit für die Zukunft macht. </w:t>
      </w:r>
      <w:r w:rsidR="00963275" w:rsidRPr="004912F5">
        <w:t>Anwender</w:t>
      </w:r>
      <w:r w:rsidRPr="004912F5">
        <w:t xml:space="preserve"> profitieren von einer flexiblen, wartungsfreundlichen und intelligenten Technologie, die sich nahtlos in bestehende Anlagen integriert.</w:t>
      </w:r>
    </w:p>
    <w:p w14:paraId="3F658A7D" w14:textId="77777777" w:rsidR="00757AF7" w:rsidRPr="004912F5" w:rsidRDefault="00757AF7" w:rsidP="00757AF7">
      <w:pPr>
        <w:spacing w:line="360" w:lineRule="auto"/>
      </w:pP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987444E" w14:textId="77777777" w:rsidR="009B109D" w:rsidRPr="009B109D" w:rsidRDefault="009B109D" w:rsidP="009B109D"/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44217EE3" w:rsidR="00051074" w:rsidRPr="00A355A4" w:rsidRDefault="00051074" w:rsidP="00051074">
      <w:pPr>
        <w:spacing w:line="360" w:lineRule="auto"/>
        <w:rPr>
          <w:b/>
        </w:rPr>
      </w:pPr>
      <w:r w:rsidRPr="00A355A4">
        <w:rPr>
          <w:b/>
        </w:rPr>
        <w:t>Meta-Title:</w:t>
      </w:r>
      <w:r w:rsidR="00A3692B" w:rsidRPr="00A355A4">
        <w:rPr>
          <w:b/>
        </w:rPr>
        <w:t xml:space="preserve"> </w:t>
      </w:r>
      <w:r w:rsidR="00A355A4" w:rsidRPr="00A355A4">
        <w:rPr>
          <w:bCs/>
        </w:rPr>
        <w:t xml:space="preserve">Flexible </w:t>
      </w:r>
      <w:r w:rsidR="00A355A4">
        <w:rPr>
          <w:bCs/>
        </w:rPr>
        <w:t>Flächengreifer für</w:t>
      </w:r>
      <w:r w:rsidR="00A355A4" w:rsidRPr="00A355A4">
        <w:rPr>
          <w:bCs/>
        </w:rPr>
        <w:t xml:space="preserve"> effiziente Automatisierung</w:t>
      </w:r>
    </w:p>
    <w:p w14:paraId="33599E03" w14:textId="77777777" w:rsidR="00051074" w:rsidRPr="00A355A4" w:rsidRDefault="00051074" w:rsidP="00051074">
      <w:pPr>
        <w:spacing w:line="360" w:lineRule="auto"/>
      </w:pPr>
    </w:p>
    <w:p w14:paraId="100F964F" w14:textId="296795AD" w:rsidR="00051074" w:rsidRPr="00A355A4" w:rsidRDefault="00051074" w:rsidP="00051074">
      <w:pPr>
        <w:spacing w:line="360" w:lineRule="auto"/>
        <w:rPr>
          <w:bCs/>
        </w:rPr>
      </w:pPr>
      <w:r w:rsidRPr="00A355A4">
        <w:rPr>
          <w:b/>
        </w:rPr>
        <w:t>Meta-Description:</w:t>
      </w:r>
      <w:r w:rsidR="00A3692B" w:rsidRPr="00A355A4">
        <w:rPr>
          <w:b/>
        </w:rPr>
        <w:t xml:space="preserve"> </w:t>
      </w:r>
      <w:r w:rsidR="00A355A4" w:rsidRPr="00A355A4">
        <w:rPr>
          <w:bCs/>
        </w:rPr>
        <w:t xml:space="preserve">Mit den Flächengreifsystemen FA-X und FA-M automatisiert Schmalz Logistik- und Produktionsprozesse. </w:t>
      </w:r>
      <w:r w:rsidR="00405361">
        <w:rPr>
          <w:bCs/>
        </w:rPr>
        <w:t>Sie sind f</w:t>
      </w:r>
      <w:r w:rsidR="00A355A4" w:rsidRPr="00A355A4">
        <w:rPr>
          <w:bCs/>
        </w:rPr>
        <w:t xml:space="preserve">lexibel, energieeffizient und wartungsfreundlich </w:t>
      </w:r>
      <w:r w:rsidR="00405361">
        <w:rPr>
          <w:bCs/>
        </w:rPr>
        <w:t xml:space="preserve">und eignen sich </w:t>
      </w:r>
      <w:r w:rsidR="00A355A4" w:rsidRPr="00A355A4">
        <w:rPr>
          <w:bCs/>
        </w:rPr>
        <w:t>für jede Anwendung.</w:t>
      </w:r>
    </w:p>
    <w:p w14:paraId="1BB04693" w14:textId="77777777" w:rsidR="00F37AC6" w:rsidRPr="00A355A4" w:rsidRDefault="00F37AC6" w:rsidP="00051074">
      <w:pPr>
        <w:spacing w:line="360" w:lineRule="auto"/>
        <w:rPr>
          <w:b/>
        </w:rPr>
      </w:pPr>
    </w:p>
    <w:p w14:paraId="269C2450" w14:textId="753F96DB" w:rsidR="00A355A4" w:rsidRPr="00A355A4" w:rsidRDefault="00F37AC6" w:rsidP="00A355A4">
      <w:pPr>
        <w:spacing w:line="360" w:lineRule="auto"/>
      </w:pPr>
      <w:proofErr w:type="spellStart"/>
      <w:r w:rsidRPr="00A355A4">
        <w:rPr>
          <w:b/>
          <w:bCs/>
        </w:rPr>
        <w:t>Social</w:t>
      </w:r>
      <w:proofErr w:type="spellEnd"/>
      <w:r w:rsidRPr="00A355A4">
        <w:rPr>
          <w:b/>
          <w:bCs/>
        </w:rPr>
        <w:t xml:space="preserve"> Media:</w:t>
      </w:r>
      <w:r w:rsidRPr="00A355A4">
        <w:t xml:space="preserve"> </w:t>
      </w:r>
      <w:r w:rsidR="00A355A4" w:rsidRPr="00A355A4">
        <w:t>Unterschiedliche Materialien, wechselnde Werkstücke und hoher Kostendruck: Wer heute in Logistik, Verpackung oder Holzverarbeitung automatisieren will, braucht flexible Lösungen.</w:t>
      </w:r>
      <w:r w:rsidR="00A355A4">
        <w:t xml:space="preserve"> </w:t>
      </w:r>
      <w:r w:rsidR="00A355A4" w:rsidRPr="00A355A4">
        <w:t xml:space="preserve">Schmalz bringt mit den </w:t>
      </w:r>
      <w:r w:rsidR="009B109D">
        <w:t>Vakuum-</w:t>
      </w:r>
      <w:r w:rsidR="00A355A4" w:rsidRPr="00A355A4">
        <w:t xml:space="preserve">Flächengreifsystemen FA-X </w:t>
      </w:r>
      <w:r w:rsidR="009B109D">
        <w:t xml:space="preserve">/ </w:t>
      </w:r>
      <w:r w:rsidR="00A355A4" w:rsidRPr="00A355A4">
        <w:t>FA-M zwei Systeme</w:t>
      </w:r>
      <w:r w:rsidR="00A355A4">
        <w:t xml:space="preserve"> auf den Markt</w:t>
      </w:r>
      <w:r w:rsidR="00A355A4" w:rsidRPr="00A355A4">
        <w:t xml:space="preserve">, die </w:t>
      </w:r>
      <w:r w:rsidR="00A355A4">
        <w:t>vielfältige</w:t>
      </w:r>
      <w:r w:rsidR="00A355A4" w:rsidRPr="00A355A4">
        <w:t xml:space="preserve"> Teile sicher packen und dabei bis zu 80 </w:t>
      </w:r>
      <w:r w:rsidR="00A355A4">
        <w:t>Prozent</w:t>
      </w:r>
      <w:r w:rsidR="00A355A4" w:rsidRPr="00A355A4">
        <w:t xml:space="preserve"> Energie sparen.</w:t>
      </w:r>
      <w:r w:rsidR="00A355A4">
        <w:t xml:space="preserve"> Dank ihres geringen Gewichts </w:t>
      </w:r>
      <w:r w:rsidR="009B109D">
        <w:t xml:space="preserve">und minimaler Störkontur </w:t>
      </w:r>
      <w:r w:rsidR="00A355A4">
        <w:t>eignen sie sich ideal für den Robotereinsatz.</w:t>
      </w:r>
    </w:p>
    <w:p w14:paraId="4F29C955" w14:textId="77777777" w:rsidR="00A355A4" w:rsidRPr="00A355A4" w:rsidRDefault="00A355A4" w:rsidP="00A355A4">
      <w:pPr>
        <w:spacing w:line="360" w:lineRule="auto"/>
      </w:pPr>
    </w:p>
    <w:p w14:paraId="4EE1C60C" w14:textId="77777777" w:rsidR="00A34302" w:rsidRPr="00405361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8931" w:type="dxa"/>
        <w:tblLayout w:type="fixed"/>
        <w:tblLook w:val="04A0" w:firstRow="1" w:lastRow="0" w:firstColumn="1" w:lastColumn="0" w:noHBand="0" w:noVBand="1"/>
      </w:tblPr>
      <w:tblGrid>
        <w:gridCol w:w="3515"/>
        <w:gridCol w:w="345"/>
        <w:gridCol w:w="5071"/>
      </w:tblGrid>
      <w:tr w:rsidR="00266BFC" w14:paraId="36CAA506" w14:textId="77777777" w:rsidTr="490D3E00">
        <w:tc>
          <w:tcPr>
            <w:tcW w:w="3515" w:type="dxa"/>
          </w:tcPr>
          <w:p w14:paraId="736C267B" w14:textId="2CC7DD3E" w:rsidR="00266BFC" w:rsidRDefault="004912F5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2683AE06" wp14:editId="21711A08">
                  <wp:extent cx="2229479" cy="1485900"/>
                  <wp:effectExtent l="0" t="0" r="0" b="0"/>
                  <wp:docPr id="20247591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475916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9479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071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375B2EF0" w:rsidR="00266BFC" w:rsidRPr="00641BDD" w:rsidRDefault="004912F5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Die </w:t>
            </w:r>
            <w:r w:rsidR="00F656F2">
              <w:t>Vakuum-</w:t>
            </w:r>
            <w:r w:rsidRPr="004912F5">
              <w:t xml:space="preserve">Flächengreifsysteme FA-X </w:t>
            </w:r>
            <w:r w:rsidR="00F656F2">
              <w:t xml:space="preserve">/ </w:t>
            </w:r>
            <w:r w:rsidRPr="004912F5">
              <w:t>FA-M</w:t>
            </w:r>
            <w:r>
              <w:t xml:space="preserve"> handhaben unterschiedliche Werkstücke präzise und sehr energieeffizient.</w:t>
            </w:r>
          </w:p>
        </w:tc>
      </w:tr>
      <w:tr w:rsidR="00266BFC" w14:paraId="63F0DFEC" w14:textId="77777777" w:rsidTr="490D3E00">
        <w:tc>
          <w:tcPr>
            <w:tcW w:w="3515" w:type="dxa"/>
          </w:tcPr>
          <w:p w14:paraId="17299C0B" w14:textId="1E6C1614" w:rsidR="00266BFC" w:rsidRDefault="004912F5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7555F30" wp14:editId="7F0C73CD">
                  <wp:extent cx="2232660" cy="1485900"/>
                  <wp:effectExtent l="0" t="0" r="0" b="0"/>
                  <wp:docPr id="192372188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071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329197BB" w:rsidR="00266BFC" w:rsidRPr="00641BDD" w:rsidRDefault="004912F5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Das optionale LED-Display informiert den Anwender beispielsweise über Energy und </w:t>
            </w:r>
            <w:proofErr w:type="spellStart"/>
            <w:r>
              <w:t>Condition</w:t>
            </w:r>
            <w:proofErr w:type="spellEnd"/>
            <w:r>
              <w:t xml:space="preserve"> Monitoring.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lastRenderedPageBreak/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466E4F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BCAB31B" w14:textId="77777777" w:rsidR="00345DEB" w:rsidRDefault="00345DEB" w:rsidP="00AA48FB">
      <w:pPr>
        <w:spacing w:line="360" w:lineRule="auto"/>
      </w:pPr>
      <w:r w:rsidRPr="00345DEB">
        <w:t xml:space="preserve">Unternehmenskommunikation </w:t>
      </w:r>
    </w:p>
    <w:p w14:paraId="43013BC9" w14:textId="4650FB6F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39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0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1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2"/>
      <w:footerReference w:type="default" r:id="rId43"/>
      <w:headerReference w:type="first" r:id="rId44"/>
      <w:footerReference w:type="first" r:id="rId45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BF163" w14:textId="77777777" w:rsidR="00BB1E62" w:rsidRDefault="00BB1E62">
      <w:r>
        <w:separator/>
      </w:r>
    </w:p>
    <w:p w14:paraId="7E181E3B" w14:textId="77777777" w:rsidR="00BB1E62" w:rsidRDefault="00BB1E62"/>
  </w:endnote>
  <w:endnote w:type="continuationSeparator" w:id="0">
    <w:p w14:paraId="5F399D60" w14:textId="77777777" w:rsidR="00BB1E62" w:rsidRDefault="00BB1E62">
      <w:r>
        <w:continuationSeparator/>
      </w:r>
    </w:p>
    <w:p w14:paraId="405748B6" w14:textId="77777777" w:rsidR="00BB1E62" w:rsidRDefault="00BB1E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7DB54" w14:textId="77777777" w:rsidR="00BB1E62" w:rsidRDefault="00BB1E62">
      <w:r>
        <w:separator/>
      </w:r>
    </w:p>
    <w:p w14:paraId="5455FC48" w14:textId="77777777" w:rsidR="00BB1E62" w:rsidRDefault="00BB1E62"/>
  </w:footnote>
  <w:footnote w:type="continuationSeparator" w:id="0">
    <w:p w14:paraId="2D7E44CF" w14:textId="77777777" w:rsidR="00BB1E62" w:rsidRDefault="00BB1E62">
      <w:r>
        <w:continuationSeparator/>
      </w:r>
    </w:p>
    <w:p w14:paraId="60227811" w14:textId="77777777" w:rsidR="00BB1E62" w:rsidRDefault="00BB1E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27E30"/>
    <w:rsid w:val="000306F8"/>
    <w:rsid w:val="00037C25"/>
    <w:rsid w:val="000416FB"/>
    <w:rsid w:val="000456C4"/>
    <w:rsid w:val="00051074"/>
    <w:rsid w:val="00056E29"/>
    <w:rsid w:val="00071AE1"/>
    <w:rsid w:val="00074581"/>
    <w:rsid w:val="000830E8"/>
    <w:rsid w:val="000834E2"/>
    <w:rsid w:val="00086948"/>
    <w:rsid w:val="00087120"/>
    <w:rsid w:val="00096F7C"/>
    <w:rsid w:val="000A1307"/>
    <w:rsid w:val="000B1657"/>
    <w:rsid w:val="000C53CD"/>
    <w:rsid w:val="000C775E"/>
    <w:rsid w:val="000E791F"/>
    <w:rsid w:val="000F0770"/>
    <w:rsid w:val="00112EBD"/>
    <w:rsid w:val="00134724"/>
    <w:rsid w:val="00135407"/>
    <w:rsid w:val="001536D6"/>
    <w:rsid w:val="001550D2"/>
    <w:rsid w:val="00166486"/>
    <w:rsid w:val="00171A01"/>
    <w:rsid w:val="0018418C"/>
    <w:rsid w:val="001A2D09"/>
    <w:rsid w:val="001A5B29"/>
    <w:rsid w:val="001C0897"/>
    <w:rsid w:val="001C26DB"/>
    <w:rsid w:val="001D23B7"/>
    <w:rsid w:val="001F3B4E"/>
    <w:rsid w:val="001F552D"/>
    <w:rsid w:val="00215ACF"/>
    <w:rsid w:val="00217D79"/>
    <w:rsid w:val="00222F26"/>
    <w:rsid w:val="002364A6"/>
    <w:rsid w:val="0023733B"/>
    <w:rsid w:val="0024469D"/>
    <w:rsid w:val="002610B7"/>
    <w:rsid w:val="00261362"/>
    <w:rsid w:val="00261924"/>
    <w:rsid w:val="00266BFC"/>
    <w:rsid w:val="002733C2"/>
    <w:rsid w:val="00275464"/>
    <w:rsid w:val="00285A1C"/>
    <w:rsid w:val="002A2C64"/>
    <w:rsid w:val="002B1722"/>
    <w:rsid w:val="002C531A"/>
    <w:rsid w:val="002D4BD4"/>
    <w:rsid w:val="002D4F1B"/>
    <w:rsid w:val="002E1188"/>
    <w:rsid w:val="002E17AE"/>
    <w:rsid w:val="002E2953"/>
    <w:rsid w:val="0030008F"/>
    <w:rsid w:val="00310AF5"/>
    <w:rsid w:val="0031144A"/>
    <w:rsid w:val="00311DC4"/>
    <w:rsid w:val="00312CD2"/>
    <w:rsid w:val="00317A0D"/>
    <w:rsid w:val="003254A4"/>
    <w:rsid w:val="003267DC"/>
    <w:rsid w:val="0034095A"/>
    <w:rsid w:val="00345DEB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E707F"/>
    <w:rsid w:val="003F0EA8"/>
    <w:rsid w:val="003F37E1"/>
    <w:rsid w:val="00405361"/>
    <w:rsid w:val="004121CC"/>
    <w:rsid w:val="0041448E"/>
    <w:rsid w:val="0041695E"/>
    <w:rsid w:val="00432F96"/>
    <w:rsid w:val="00440F94"/>
    <w:rsid w:val="00442B78"/>
    <w:rsid w:val="00455388"/>
    <w:rsid w:val="004672A1"/>
    <w:rsid w:val="00485CE1"/>
    <w:rsid w:val="00485F08"/>
    <w:rsid w:val="00487291"/>
    <w:rsid w:val="00490527"/>
    <w:rsid w:val="004912F5"/>
    <w:rsid w:val="00494747"/>
    <w:rsid w:val="004972CE"/>
    <w:rsid w:val="004B1D80"/>
    <w:rsid w:val="004B68F5"/>
    <w:rsid w:val="004C3A7C"/>
    <w:rsid w:val="004C44C5"/>
    <w:rsid w:val="004E0526"/>
    <w:rsid w:val="004E454F"/>
    <w:rsid w:val="005119D6"/>
    <w:rsid w:val="005162D5"/>
    <w:rsid w:val="00516845"/>
    <w:rsid w:val="00516F74"/>
    <w:rsid w:val="005207E5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6C63"/>
    <w:rsid w:val="00661F6F"/>
    <w:rsid w:val="00673872"/>
    <w:rsid w:val="006945AA"/>
    <w:rsid w:val="006B02B0"/>
    <w:rsid w:val="006C2CBB"/>
    <w:rsid w:val="006D748A"/>
    <w:rsid w:val="006E3789"/>
    <w:rsid w:val="006F441F"/>
    <w:rsid w:val="0070008F"/>
    <w:rsid w:val="007027F5"/>
    <w:rsid w:val="007314F4"/>
    <w:rsid w:val="00747909"/>
    <w:rsid w:val="00757AF7"/>
    <w:rsid w:val="007649E0"/>
    <w:rsid w:val="00785FB0"/>
    <w:rsid w:val="007B115D"/>
    <w:rsid w:val="007C5C15"/>
    <w:rsid w:val="007E61CC"/>
    <w:rsid w:val="007E6F53"/>
    <w:rsid w:val="00810286"/>
    <w:rsid w:val="00820C2A"/>
    <w:rsid w:val="00822EA2"/>
    <w:rsid w:val="00833551"/>
    <w:rsid w:val="00836124"/>
    <w:rsid w:val="00836386"/>
    <w:rsid w:val="00841E99"/>
    <w:rsid w:val="0085371C"/>
    <w:rsid w:val="00857DD7"/>
    <w:rsid w:val="00861AFF"/>
    <w:rsid w:val="00870451"/>
    <w:rsid w:val="00890467"/>
    <w:rsid w:val="008C0B9E"/>
    <w:rsid w:val="008F28E4"/>
    <w:rsid w:val="008F2E7F"/>
    <w:rsid w:val="009261A7"/>
    <w:rsid w:val="00927AAD"/>
    <w:rsid w:val="00936BF8"/>
    <w:rsid w:val="009607EE"/>
    <w:rsid w:val="00962D84"/>
    <w:rsid w:val="00963275"/>
    <w:rsid w:val="00972E8E"/>
    <w:rsid w:val="00983B16"/>
    <w:rsid w:val="00987B8A"/>
    <w:rsid w:val="009B109D"/>
    <w:rsid w:val="009B2ABD"/>
    <w:rsid w:val="009B2C39"/>
    <w:rsid w:val="009B7A09"/>
    <w:rsid w:val="009C083A"/>
    <w:rsid w:val="009E1627"/>
    <w:rsid w:val="00A00193"/>
    <w:rsid w:val="00A15C13"/>
    <w:rsid w:val="00A1761E"/>
    <w:rsid w:val="00A2027B"/>
    <w:rsid w:val="00A25799"/>
    <w:rsid w:val="00A26115"/>
    <w:rsid w:val="00A32C70"/>
    <w:rsid w:val="00A34302"/>
    <w:rsid w:val="00A355A4"/>
    <w:rsid w:val="00A3692B"/>
    <w:rsid w:val="00A55CE8"/>
    <w:rsid w:val="00A5657C"/>
    <w:rsid w:val="00A606C3"/>
    <w:rsid w:val="00A646DD"/>
    <w:rsid w:val="00A82C12"/>
    <w:rsid w:val="00AA48FB"/>
    <w:rsid w:val="00AA4E21"/>
    <w:rsid w:val="00AC207C"/>
    <w:rsid w:val="00AC4972"/>
    <w:rsid w:val="00AE66F0"/>
    <w:rsid w:val="00AE7978"/>
    <w:rsid w:val="00AF402D"/>
    <w:rsid w:val="00B237F2"/>
    <w:rsid w:val="00B25771"/>
    <w:rsid w:val="00B329FA"/>
    <w:rsid w:val="00B44185"/>
    <w:rsid w:val="00B5139B"/>
    <w:rsid w:val="00B53F5E"/>
    <w:rsid w:val="00B73DDD"/>
    <w:rsid w:val="00B753C9"/>
    <w:rsid w:val="00B767B4"/>
    <w:rsid w:val="00B935A5"/>
    <w:rsid w:val="00B96E23"/>
    <w:rsid w:val="00BB1E62"/>
    <w:rsid w:val="00BB49E6"/>
    <w:rsid w:val="00BC0C64"/>
    <w:rsid w:val="00BD2F37"/>
    <w:rsid w:val="00BD6257"/>
    <w:rsid w:val="00BE7104"/>
    <w:rsid w:val="00BF5EE1"/>
    <w:rsid w:val="00C171D9"/>
    <w:rsid w:val="00C24879"/>
    <w:rsid w:val="00C25455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B28B2"/>
    <w:rsid w:val="00CC77BC"/>
    <w:rsid w:val="00CD77DF"/>
    <w:rsid w:val="00CE49AC"/>
    <w:rsid w:val="00CE672E"/>
    <w:rsid w:val="00CE7B4F"/>
    <w:rsid w:val="00CF3EEA"/>
    <w:rsid w:val="00CF7419"/>
    <w:rsid w:val="00D031C2"/>
    <w:rsid w:val="00D12A84"/>
    <w:rsid w:val="00D1470B"/>
    <w:rsid w:val="00D24608"/>
    <w:rsid w:val="00D363EE"/>
    <w:rsid w:val="00D36801"/>
    <w:rsid w:val="00D43C77"/>
    <w:rsid w:val="00D67EF3"/>
    <w:rsid w:val="00D72872"/>
    <w:rsid w:val="00D912A9"/>
    <w:rsid w:val="00DA0159"/>
    <w:rsid w:val="00DA10F6"/>
    <w:rsid w:val="00DA1259"/>
    <w:rsid w:val="00DA761C"/>
    <w:rsid w:val="00DB1FCD"/>
    <w:rsid w:val="00DB4882"/>
    <w:rsid w:val="00DB56AE"/>
    <w:rsid w:val="00DC0664"/>
    <w:rsid w:val="00DC7C1A"/>
    <w:rsid w:val="00DD0CD1"/>
    <w:rsid w:val="00DD0DE0"/>
    <w:rsid w:val="00DD5321"/>
    <w:rsid w:val="00DD65D5"/>
    <w:rsid w:val="00DE581F"/>
    <w:rsid w:val="00DF100F"/>
    <w:rsid w:val="00DF1694"/>
    <w:rsid w:val="00DF38F4"/>
    <w:rsid w:val="00E040B6"/>
    <w:rsid w:val="00E0454F"/>
    <w:rsid w:val="00E22E0F"/>
    <w:rsid w:val="00E369F7"/>
    <w:rsid w:val="00E45DFE"/>
    <w:rsid w:val="00E506B6"/>
    <w:rsid w:val="00E51004"/>
    <w:rsid w:val="00E51C0E"/>
    <w:rsid w:val="00E6522B"/>
    <w:rsid w:val="00E71B55"/>
    <w:rsid w:val="00E75DB7"/>
    <w:rsid w:val="00EA3131"/>
    <w:rsid w:val="00EC2A4C"/>
    <w:rsid w:val="00EE2279"/>
    <w:rsid w:val="00EE386E"/>
    <w:rsid w:val="00EE439A"/>
    <w:rsid w:val="00EF7954"/>
    <w:rsid w:val="00F37AC6"/>
    <w:rsid w:val="00F4558D"/>
    <w:rsid w:val="00F5504A"/>
    <w:rsid w:val="00F607FA"/>
    <w:rsid w:val="00F656F2"/>
    <w:rsid w:val="00F67FD5"/>
    <w:rsid w:val="00F831EE"/>
    <w:rsid w:val="00F84427"/>
    <w:rsid w:val="00FA4AD3"/>
    <w:rsid w:val="00FE624F"/>
    <w:rsid w:val="00FF309D"/>
    <w:rsid w:val="01FD95ED"/>
    <w:rsid w:val="17269B01"/>
    <w:rsid w:val="1C89AF0D"/>
    <w:rsid w:val="1DC8F5EF"/>
    <w:rsid w:val="1E449339"/>
    <w:rsid w:val="2A659AA6"/>
    <w:rsid w:val="36206953"/>
    <w:rsid w:val="388AACB2"/>
    <w:rsid w:val="490D3E00"/>
    <w:rsid w:val="563B0B22"/>
    <w:rsid w:val="56624E09"/>
    <w:rsid w:val="5CB6DA7C"/>
    <w:rsid w:val="60237DC8"/>
    <w:rsid w:val="64B1873A"/>
    <w:rsid w:val="655ED815"/>
    <w:rsid w:val="672D0DC9"/>
    <w:rsid w:val="6C1A08F3"/>
    <w:rsid w:val="7B29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405361"/>
  </w:style>
  <w:style w:type="character" w:styleId="Kommentarzeichen">
    <w:name w:val="annotation reference"/>
    <w:basedOn w:val="Absatz-Standardschriftart"/>
    <w:semiHidden/>
    <w:unhideWhenUsed/>
    <w:rsid w:val="00405361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053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0536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053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05361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CB28B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mailto:presse@schmalz.de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eader" Target="header1.xml"/><Relationship Id="rId47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https://www.schmalz.com/de/unternehmen/schmalz-aktuell/presse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://www.schmalz.com/" TargetMode="External"/><Relationship Id="rId45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0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11.xml><?xml version="1.0" encoding="utf-8"?>
<nXeGKudETKPeaCNGFh5iy53cs4YTjZQd4Re9Stbph13fJwq3N1dxRUwfkxNCzGbktJIbKf2q8mQyY814Q>GoBUcRQBOiWNv9cnqy33XA==</nXeGKudETKPeaCNGFh5iy53cs4YTjZQd4Re9Stbph13fJwq3N1dxRUwfkxNCzGbktJIbKf2q8mQyY814Q>
</file>

<file path=customXml/item12.xml><?xml version="1.0" encoding="utf-8"?>
<nXeGKudETKPeaCNGFh5ix5fP7fSWtl37NIroXmZN38TajkfZeW3Vf6bvmNn8>vEgvPTz9m4UG6jzs6rV8Jyxr4DZ2oZwxGTH+8JhCSzk9m3USFp2JID/aAvbuT7bU</nXeGKudETKPeaCNGFh5ix5fP7fSWtl37NIroXmZN38TajkfZeW3Vf6bvmNn8>
</file>

<file path=customXml/item1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4.xml><?xml version="1.0" encoding="utf-8"?>
<NovaPath_DocInfoFromAfterSave>False</NovaPath_DocInfoFromAfterSave>
</file>

<file path=customXml/item15.xml><?xml version="1.0" encoding="utf-8"?>
<nXeGKudETKPeaCNGFh5iTSI5UodjD94nh7U7VklxY>c/Zo6orRYwp7P6X0eZG300yeRwcDfdtOXe/ft4B0ag594lBbzvG1vxLw8aY1F6V4YqnDYRcCoW5z5pg3dIf2ww==</nXeGKudETKPeaCNGFh5iTSI5UodjD94nh7U7VklxY>
</file>

<file path=customXml/item16.xml><?xml version="1.0" encoding="utf-8"?>
<NovaPath_docIDOld>2KKM0QXTQGBTRW4CT3GV49O9Z4</NovaPath_docIDOld>
</file>

<file path=customXml/item17.xml><?xml version="1.0" encoding="utf-8"?>
<nXeGKudETKPeaCNGFh5i8sltj09I1nJ8AlBUytNZ1Ehih9jnZMZtoeNI9UMZ5>X9notRFHjyaXQYlBGT8kvsDBY5W+5TEZTvqUtJjZ9Aw=</nXeGKudETKPeaCNGFh5i8sltj09I1nJ8AlBUytNZ1Ehih9jnZMZtoeNI9UMZ5>
</file>

<file path=customXml/item18.xml><?xml version="1.0" encoding="utf-8"?>
<NovaPath_tenantID>6CD58FDF-FFEB-47F6-A5C7-9BA2A0A0B902</NovaPath_tenantID>
</file>

<file path=customXml/item19.xml><?xml version="1.0" encoding="utf-8"?>
<NovaPath_baseApplication>Microsoft Word</NovaPath_baseApplication>
</file>

<file path=customXml/item2.xml><?xml version="1.0" encoding="utf-8"?>
<nXeGKudETKPeaCNGFh5ix5fP7fSWtl37NIroXmZyHIynb9qBde2n67FOJFV2>05DTrmps/zW8w51jdJ10SA==</nXeGKudETKPeaCNGFh5ix5fP7fSWtl37NIroXmZyHIynb9qBde2n67FOJFV2>
</file>

<file path=customXml/item20.xml><?xml version="1.0" encoding="utf-8"?>
<NovaPath_docName>S:\Dienstleister\Marketing\01_UKOM\01_Pressearbeit\01_Fachpresse\05_Organisation\_Vorlagen\2022-10_Schmalz_Pressevorlage_DE.docx</NovaPath_docName>
</file>

<file path=customXml/item21.xml><?xml version="1.0" encoding="utf-8"?>
<NovaPath_docPath>S:\Dienstleister\Marketing\01_UKOM\01_Pressearbeit\01_Fachpresse\05_Organisation\_Vorlagen</NovaPath_docPath>
</file>

<file path=customXml/item22.xml><?xml version="1.0" encoding="utf-8"?>
<NovaPath_docClass>PUBLIC</NovaPath_docClass>
</file>

<file path=customXml/item23.xml><?xml version="1.0" encoding="utf-8"?>
<NovaPath_docClassID>F1D0ED9ECC474319B483A27BB35A2315</NovaPath_docClassID>
</file>

<file path=customXml/item24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25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6.xml><?xml version="1.0" encoding="utf-8"?>
<nXeGKudETKPeaCNGFh5i2aVdoOsLYjULCdH7T707tDyRRmguot4fEcJ2iD6f9>2lT5zb1hzEGYue/Kozp+jg==</nXeGKudETKPeaCNGFh5i2aVdoOsLYjULCdH7T707tDyRRmguot4fEcJ2iD6f9>
</file>

<file path=customXml/item27.xml><?xml version="1.0" encoding="utf-8"?>
<NovaPath_docID>6DHXW1XAN3GQ7FVBEECBMHLLGG</NovaPath_docID>
</file>

<file path=customXml/item28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29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NovaPath_docOwner>JMU</NovaPath_docOwner>
</file>

<file path=customXml/item4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5.xml><?xml version="1.0" encoding="utf-8"?>
<NovaPath_docAuthor>Kirgis Janina - J. Schmalz GmbH</NovaPath_docAuthor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91dda9-ae1a-4f19-a9a0-3f9eadf0156d" xsi:nil="true"/>
    <lcf76f155ced4ddcb4097134ff3c332f xmlns="874dd866-919a-4cc6-9110-b0b380f797fc">
      <Terms xmlns="http://schemas.microsoft.com/office/infopath/2007/PartnerControls"/>
    </lcf76f155ced4ddcb4097134ff3c332f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888A2C62B26499BF5FB6D9E715CFD" ma:contentTypeVersion="10" ma:contentTypeDescription="Ein neues Dokument erstellen." ma:contentTypeScope="" ma:versionID="e11796a5927c8fe3f2c5a541baf9f3d5">
  <xsd:schema xmlns:xsd="http://www.w3.org/2001/XMLSchema" xmlns:xs="http://www.w3.org/2001/XMLSchema" xmlns:p="http://schemas.microsoft.com/office/2006/metadata/properties" xmlns:ns2="874dd866-919a-4cc6-9110-b0b380f797fc" xmlns:ns3="1b91dda9-ae1a-4f19-a9a0-3f9eadf0156d" targetNamespace="http://schemas.microsoft.com/office/2006/metadata/properties" ma:root="true" ma:fieldsID="3f873d9e7618838943d620f86e2633cd" ns2:_="" ns3:_="">
    <xsd:import namespace="874dd866-919a-4cc6-9110-b0b380f797fc"/>
    <xsd:import namespace="1b91dda9-ae1a-4f19-a9a0-3f9eadf0156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dd866-919a-4cc6-9110-b0b380f797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1dda9-ae1a-4f19-a9a0-3f9eadf0156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0a3c17c-e7af-4b03-a85d-c24e9a8a9a0f}" ma:internalName="TaxCatchAll" ma:showField="CatchAllData" ma:web="1b91dda9-ae1a-4f19-a9a0-3f9eadf01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NovaPath_docClassDate>01/17/2018 10:20:35</NovaPath_docClassDate>
</file>

<file path=customXml/item9.xml><?xml version="1.0" encoding="utf-8"?>
<NovaPath_versionInfo>4.5.0.11812</NovaPath_versionInfo>
</file>

<file path=customXml/itemProps1.xml><?xml version="1.0" encoding="utf-8"?>
<ds:datastoreItem xmlns:ds="http://schemas.openxmlformats.org/officeDocument/2006/customXml" ds:itemID="{52894489-D53B-43A7-BDB4-22E69B21DE90}">
  <ds:schemaRefs/>
</ds:datastoreItem>
</file>

<file path=customXml/itemProps10.xml><?xml version="1.0" encoding="utf-8"?>
<ds:datastoreItem xmlns:ds="http://schemas.openxmlformats.org/officeDocument/2006/customXml" ds:itemID="{3C684754-B222-4E63-9792-6B4C04D1BC80}">
  <ds:schemaRefs/>
</ds:datastoreItem>
</file>

<file path=customXml/itemProps11.xml><?xml version="1.0" encoding="utf-8"?>
<ds:datastoreItem xmlns:ds="http://schemas.openxmlformats.org/officeDocument/2006/customXml" ds:itemID="{C70AA932-2F54-4302-B2DA-25FB9F8D0451}">
  <ds:schemaRefs/>
</ds:datastoreItem>
</file>

<file path=customXml/itemProps12.xml><?xml version="1.0" encoding="utf-8"?>
<ds:datastoreItem xmlns:ds="http://schemas.openxmlformats.org/officeDocument/2006/customXml" ds:itemID="{43B84F16-2F33-4716-9861-26339B033C83}">
  <ds:schemaRefs/>
</ds:datastoreItem>
</file>

<file path=customXml/itemProps13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4.xml><?xml version="1.0" encoding="utf-8"?>
<ds:datastoreItem xmlns:ds="http://schemas.openxmlformats.org/officeDocument/2006/customXml" ds:itemID="{58309C54-F444-421F-9ADC-6E0C46C622C8}">
  <ds:schemaRefs/>
</ds:datastoreItem>
</file>

<file path=customXml/itemProps15.xml><?xml version="1.0" encoding="utf-8"?>
<ds:datastoreItem xmlns:ds="http://schemas.openxmlformats.org/officeDocument/2006/customXml" ds:itemID="{AF73472B-E020-4FF8-9F01-C6A2360002C2}">
  <ds:schemaRefs/>
</ds:datastoreItem>
</file>

<file path=customXml/itemProps16.xml><?xml version="1.0" encoding="utf-8"?>
<ds:datastoreItem xmlns:ds="http://schemas.openxmlformats.org/officeDocument/2006/customXml" ds:itemID="{CCEDA8A5-42AA-4C9B-ADA8-FAB6CB467CE9}">
  <ds:schemaRefs/>
</ds:datastoreItem>
</file>

<file path=customXml/itemProps17.xml><?xml version="1.0" encoding="utf-8"?>
<ds:datastoreItem xmlns:ds="http://schemas.openxmlformats.org/officeDocument/2006/customXml" ds:itemID="{0AEC2519-6603-425F-B583-2F9D922875F4}">
  <ds:schemaRefs/>
</ds:datastoreItem>
</file>

<file path=customXml/itemProps18.xml><?xml version="1.0" encoding="utf-8"?>
<ds:datastoreItem xmlns:ds="http://schemas.openxmlformats.org/officeDocument/2006/customXml" ds:itemID="{0011307F-049B-4B6E-A5E3-34184BF43FEF}">
  <ds:schemaRefs/>
</ds:datastoreItem>
</file>

<file path=customXml/itemProps19.xml><?xml version="1.0" encoding="utf-8"?>
<ds:datastoreItem xmlns:ds="http://schemas.openxmlformats.org/officeDocument/2006/customXml" ds:itemID="{82B8F0A2-C9E8-4A83-8860-26CF7C893B41}">
  <ds:schemaRefs/>
</ds:datastoreItem>
</file>

<file path=customXml/itemProps2.xml><?xml version="1.0" encoding="utf-8"?>
<ds:datastoreItem xmlns:ds="http://schemas.openxmlformats.org/officeDocument/2006/customXml" ds:itemID="{AE9FFFA1-F97E-424F-A822-C56767C05D43}">
  <ds:schemaRefs/>
</ds:datastoreItem>
</file>

<file path=customXml/itemProps20.xml><?xml version="1.0" encoding="utf-8"?>
<ds:datastoreItem xmlns:ds="http://schemas.openxmlformats.org/officeDocument/2006/customXml" ds:itemID="{E5E0CFBF-FF3E-4AA3-A00C-34C8B9C00D89}">
  <ds:schemaRefs/>
</ds:datastoreItem>
</file>

<file path=customXml/itemProps21.xml><?xml version="1.0" encoding="utf-8"?>
<ds:datastoreItem xmlns:ds="http://schemas.openxmlformats.org/officeDocument/2006/customXml" ds:itemID="{DC413327-C9D0-44BF-8A7A-58D75EFBFD67}">
  <ds:schemaRefs/>
</ds:datastoreItem>
</file>

<file path=customXml/itemProps22.xml><?xml version="1.0" encoding="utf-8"?>
<ds:datastoreItem xmlns:ds="http://schemas.openxmlformats.org/officeDocument/2006/customXml" ds:itemID="{5EEAAD6D-A650-461C-B984-51120E325335}">
  <ds:schemaRefs/>
</ds:datastoreItem>
</file>

<file path=customXml/itemProps23.xml><?xml version="1.0" encoding="utf-8"?>
<ds:datastoreItem xmlns:ds="http://schemas.openxmlformats.org/officeDocument/2006/customXml" ds:itemID="{708C24A3-42A9-445E-8C8F-C2C4D27A59D5}">
  <ds:schemaRefs/>
</ds:datastoreItem>
</file>

<file path=customXml/itemProps24.xml><?xml version="1.0" encoding="utf-8"?>
<ds:datastoreItem xmlns:ds="http://schemas.openxmlformats.org/officeDocument/2006/customXml" ds:itemID="{333867B5-654F-4B7F-A4D2-1A539E8D163E}">
  <ds:schemaRefs/>
</ds:datastoreItem>
</file>

<file path=customXml/itemProps25.xml><?xml version="1.0" encoding="utf-8"?>
<ds:datastoreItem xmlns:ds="http://schemas.openxmlformats.org/officeDocument/2006/customXml" ds:itemID="{AFBC3B2B-E194-4041-90DC-E2DA0237A576}">
  <ds:schemaRefs/>
</ds:datastoreItem>
</file>

<file path=customXml/itemProps26.xml><?xml version="1.0" encoding="utf-8"?>
<ds:datastoreItem xmlns:ds="http://schemas.openxmlformats.org/officeDocument/2006/customXml" ds:itemID="{1149E5F8-8439-437A-B238-33CFA5B0E039}">
  <ds:schemaRefs/>
</ds:datastoreItem>
</file>

<file path=customXml/itemProps27.xml><?xml version="1.0" encoding="utf-8"?>
<ds:datastoreItem xmlns:ds="http://schemas.openxmlformats.org/officeDocument/2006/customXml" ds:itemID="{7640AC5B-FE50-4CE0-8579-19175060FBA1}">
  <ds:schemaRefs/>
</ds:datastoreItem>
</file>

<file path=customXml/itemProps28.xml><?xml version="1.0" encoding="utf-8"?>
<ds:datastoreItem xmlns:ds="http://schemas.openxmlformats.org/officeDocument/2006/customXml" ds:itemID="{0CA3D0A9-E338-4EA0-8CB7-3C91C0D770A8}">
  <ds:schemaRefs/>
</ds:datastoreItem>
</file>

<file path=customXml/itemProps29.xml><?xml version="1.0" encoding="utf-8"?>
<ds:datastoreItem xmlns:ds="http://schemas.openxmlformats.org/officeDocument/2006/customXml" ds:itemID="{A8F153C3-AE7D-484D-92E3-CBA23D21A35D}">
  <ds:schemaRefs/>
</ds:datastoreItem>
</file>

<file path=customXml/itemProps3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BFE3A8A4-506D-4DD4-A7BA-48338B763890}">
  <ds:schemaRefs/>
</ds:datastoreItem>
</file>

<file path=customXml/itemProps4.xml><?xml version="1.0" encoding="utf-8"?>
<ds:datastoreItem xmlns:ds="http://schemas.openxmlformats.org/officeDocument/2006/customXml" ds:itemID="{3928E272-DFEB-432D-BE42-3D4225F0C62A}">
  <ds:schemaRefs/>
</ds:datastoreItem>
</file>

<file path=customXml/itemProps5.xml><?xml version="1.0" encoding="utf-8"?>
<ds:datastoreItem xmlns:ds="http://schemas.openxmlformats.org/officeDocument/2006/customXml" ds:itemID="{16C31E61-E920-45F4-8494-248C627B4090}">
  <ds:schemaRefs/>
</ds:datastoreItem>
</file>

<file path=customXml/itemProps6.xml><?xml version="1.0" encoding="utf-8"?>
<ds:datastoreItem xmlns:ds="http://schemas.openxmlformats.org/officeDocument/2006/customXml" ds:itemID="{7DFA9926-2DC2-4A42-9D2E-7B7120608797}">
  <ds:schemaRefs>
    <ds:schemaRef ds:uri="874dd866-919a-4cc6-9110-b0b380f797f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b91dda9-ae1a-4f19-a9a0-3f9eadf0156d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E37549A8-BD3C-4A9F-A6A8-FA68260DD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4dd866-919a-4cc6-9110-b0b380f797fc"/>
    <ds:schemaRef ds:uri="1b91dda9-ae1a-4f19-a9a0-3f9eadf01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A01BCE6B-A139-4D62-A226-D71C45D44F04}">
  <ds:schemaRefs/>
</ds:datastoreItem>
</file>

<file path=customXml/itemProps9.xml><?xml version="1.0" encoding="utf-8"?>
<ds:datastoreItem xmlns:ds="http://schemas.openxmlformats.org/officeDocument/2006/customXml" ds:itemID="{2BD038DE-8C2E-4B17-913D-EEB23CDBB06D}">
  <ds:schemaRefs/>
</ds:datastoreItem>
</file>

<file path=docMetadata/LabelInfo.xml><?xml version="1.0" encoding="utf-8"?>
<clbl:labelList xmlns:clbl="http://schemas.microsoft.com/office/2020/mipLabelMetadata">
  <clbl:label id="{3c8feb63-d810-4950-9fd6-b7cfc8bc6ecc}" enabled="1" method="Privileged" siteId="{fed5a3da-61db-4e70-917c-d110b41e038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676</Words>
  <Characters>5149</Characters>
  <Application>Microsoft Office Word</Application>
  <DocSecurity>0</DocSecurity>
  <Lines>42</Lines>
  <Paragraphs>11</Paragraphs>
  <ScaleCrop>false</ScaleCrop>
  <Company>J. Schmalz GmbH</Company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3</cp:revision>
  <cp:lastPrinted>2017-03-07T09:59:00Z</cp:lastPrinted>
  <dcterms:created xsi:type="dcterms:W3CDTF">2025-09-17T13:07:00Z</dcterms:created>
  <dcterms:modified xsi:type="dcterms:W3CDTF">2025-09-17T13:24:00Z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0x01010064B888A2C62B26499BF5FB6D9E715CFD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2025-07-14T06:27:02Z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dd7901ae-06f9-42e1-bc6f-e4c6e226b460</vt:lpwstr>
  </property>
  <property fmtid="{D5CDD505-2E9C-101B-9397-08002B2CF9AE}" pid="14" name="MSIP_Label_3c8feb63-d810-4950-9fd6-b7cfc8bc6ecc_ContentBits">
    <vt:lpwstr>0</vt:lpwstr>
  </property>
  <property fmtid="{D5CDD505-2E9C-101B-9397-08002B2CF9AE}" pid="15" name="MSIP_Label_3c8feb63-d810-4950-9fd6-b7cfc8bc6ecc_Tag">
    <vt:lpwstr>10, 0, 1, 2</vt:lpwstr>
  </property>
  <property fmtid="{D5CDD505-2E9C-101B-9397-08002B2CF9AE}" pid="16" name="MediaServiceImageTags">
    <vt:lpwstr/>
  </property>
</Properties>
</file>